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883E" w14:textId="77777777" w:rsidR="000800D8" w:rsidRPr="000800D8" w:rsidRDefault="000800D8" w:rsidP="000800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00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Identifying Conflicts of Interest</w:t>
      </w:r>
    </w:p>
    <w:p w14:paraId="6E019F18" w14:textId="77777777" w:rsidR="000800D8" w:rsidRPr="000800D8" w:rsidRDefault="000800D8" w:rsidP="0008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13D33" w14:textId="77777777" w:rsidR="000800D8" w:rsidRPr="000800D8" w:rsidRDefault="000800D8" w:rsidP="00080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ETHICAL CHECKLIST: DISCLOSE, DISCUSS &amp; DECIDE</w:t>
      </w:r>
    </w:p>
    <w:p w14:paraId="14D5B382" w14:textId="0A20AD8C" w:rsidR="000800D8" w:rsidRPr="000800D8" w:rsidRDefault="000800D8" w:rsidP="00080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This checklist can help individuals identify whether a possible conflict of interest exists.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6"/>
          <w:szCs w:val="26"/>
        </w:rPr>
        <w:footnoteReference w:id="1"/>
      </w: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If you answer “yes” to any of the following questions, the possible conflict should be immediately disclosed to the person at the organization responsible for determining conflicts of interest.</w:t>
      </w:r>
    </w:p>
    <w:p w14:paraId="65543DDE" w14:textId="77777777" w:rsidR="000800D8" w:rsidRPr="000800D8" w:rsidRDefault="000800D8" w:rsidP="000800D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Do I have any personal financial interests shared with any of the known parties?</w:t>
      </w:r>
    </w:p>
    <w:p w14:paraId="6BD65DF7" w14:textId="77777777" w:rsidR="000800D8" w:rsidRPr="000800D8" w:rsidRDefault="000800D8" w:rsidP="000800D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Do I have a history of conflict with any of the known parties?</w:t>
      </w:r>
    </w:p>
    <w:p w14:paraId="19DFB149" w14:textId="77777777" w:rsidR="000800D8" w:rsidRPr="000800D8" w:rsidRDefault="000800D8" w:rsidP="000800D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Do I have, or have I had, a personal relationship with any of the parties or members of their families/social networks that could create an appearance of favoritism or bias?</w:t>
      </w:r>
    </w:p>
    <w:p w14:paraId="35A10E5E" w14:textId="77777777" w:rsidR="000800D8" w:rsidRPr="000800D8" w:rsidRDefault="000800D8" w:rsidP="000800D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Do I have a supervisor-employee relationship with any of the parties or members of their families/social networks?</w:t>
      </w:r>
    </w:p>
    <w:p w14:paraId="7EB1059C" w14:textId="77777777" w:rsidR="000800D8" w:rsidRPr="000800D8" w:rsidRDefault="000800D8" w:rsidP="000800D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Have I expressed to others unfavorable opinions about any of the known parties within the past two years?</w:t>
      </w:r>
    </w:p>
    <w:p w14:paraId="68312D3A" w14:textId="77777777" w:rsidR="000800D8" w:rsidRPr="000800D8" w:rsidRDefault="000800D8" w:rsidP="000800D8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Am I able to be neutral and independent regarding this matter and not form any predispositions?</w:t>
      </w:r>
    </w:p>
    <w:p w14:paraId="41A0F824" w14:textId="77777777" w:rsidR="000800D8" w:rsidRPr="000800D8" w:rsidRDefault="000800D8" w:rsidP="0008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C5066" w14:textId="77777777" w:rsidR="000800D8" w:rsidRPr="000800D8" w:rsidRDefault="000800D8" w:rsidP="00080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D8">
        <w:rPr>
          <w:rFonts w:ascii="Times New Roman" w:eastAsia="Times New Roman" w:hAnsi="Times New Roman" w:cs="Times New Roman"/>
          <w:color w:val="000000"/>
          <w:sz w:val="26"/>
          <w:szCs w:val="26"/>
        </w:rPr>
        <w:t>Note to Organization: While in the best of circumstances, an organization can say that one “yes” is disqualifying, if there are unique contextual considerations, those should be thoroughly vetted and a decision made in the best interest of the organization.  It is critical that if an investigator proceeds despite a “yes,” the reason be thoroughly documented. However, best practice is never to make an exception.</w:t>
      </w:r>
    </w:p>
    <w:p w14:paraId="2D0EFBE6" w14:textId="4DD20C4B" w:rsidR="00DE290A" w:rsidRPr="00C65D1F" w:rsidRDefault="00DE290A" w:rsidP="00C65D1F"/>
    <w:sectPr w:rsidR="00DE290A" w:rsidRPr="00C65D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5985" w14:textId="77777777" w:rsidR="00CD0F8D" w:rsidRDefault="00CD0F8D" w:rsidP="007C38D8">
      <w:pPr>
        <w:spacing w:after="0" w:line="240" w:lineRule="auto"/>
      </w:pPr>
      <w:r>
        <w:separator/>
      </w:r>
    </w:p>
  </w:endnote>
  <w:endnote w:type="continuationSeparator" w:id="0">
    <w:p w14:paraId="071A1B34" w14:textId="77777777" w:rsidR="00CD0F8D" w:rsidRDefault="00CD0F8D" w:rsidP="007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6C9" w14:textId="1B9CBA1D" w:rsidR="007C38D8" w:rsidRPr="007C38D8" w:rsidRDefault="000875B2" w:rsidP="007C38D8">
    <w:pPr>
      <w:pStyle w:val="NormalWeb"/>
      <w:spacing w:before="0" w:beforeAutospacing="0" w:after="0" w:afterAutospacing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9C992" wp14:editId="416BC818">
          <wp:simplePos x="0" y="0"/>
          <wp:positionH relativeFrom="margin">
            <wp:posOffset>1394460</wp:posOffset>
          </wp:positionH>
          <wp:positionV relativeFrom="paragraph">
            <wp:posOffset>-1389380</wp:posOffset>
          </wp:positionV>
          <wp:extent cx="3329940" cy="3329940"/>
          <wp:effectExtent l="0" t="0" r="3810" b="381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33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8D8" w:rsidRPr="007C38D8">
      <w:t xml:space="preserve"> </w:t>
    </w:r>
  </w:p>
  <w:p w14:paraId="16D3BF07" w14:textId="10BD5A17" w:rsidR="007C38D8" w:rsidRDefault="007C38D8" w:rsidP="007C38D8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092B" w14:textId="77777777" w:rsidR="00CD0F8D" w:rsidRDefault="00CD0F8D" w:rsidP="007C38D8">
      <w:pPr>
        <w:spacing w:after="0" w:line="240" w:lineRule="auto"/>
      </w:pPr>
      <w:r>
        <w:separator/>
      </w:r>
    </w:p>
  </w:footnote>
  <w:footnote w:type="continuationSeparator" w:id="0">
    <w:p w14:paraId="7A149362" w14:textId="77777777" w:rsidR="00CD0F8D" w:rsidRDefault="00CD0F8D" w:rsidP="007C38D8">
      <w:pPr>
        <w:spacing w:after="0" w:line="240" w:lineRule="auto"/>
      </w:pPr>
      <w:r>
        <w:continuationSeparator/>
      </w:r>
    </w:p>
  </w:footnote>
  <w:footnote w:id="1">
    <w:p w14:paraId="22AE89F6" w14:textId="4B97DC6F" w:rsidR="000800D8" w:rsidRDefault="00080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 While this list is not all encompassing, it can serve as a guide and a starting point.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387" w14:textId="74B3FDB3" w:rsidR="00C91E67" w:rsidRPr="00DE290A" w:rsidRDefault="00C91E67" w:rsidP="00C91E67">
    <w:pPr>
      <w:pStyle w:val="NormalWeb"/>
      <w:spacing w:before="0" w:beforeAutospacing="0" w:after="0" w:afterAutospacing="0"/>
      <w:rPr>
        <w:i/>
        <w:iCs/>
      </w:rPr>
    </w:pP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Policy Toolkit is an educational platform to provide resources to organizations. </w:t>
    </w: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is not a legal document, and your organization needs to take into account all relevant federal, state, and local laws. </w:t>
    </w:r>
    <w:r w:rsidRPr="00DE290A">
      <w:rPr>
        <w:i/>
        <w:iCs/>
        <w:color w:val="3C4043"/>
        <w:shd w:val="clear" w:color="auto" w:fill="FFFFFF"/>
      </w:rPr>
      <w:t>Because laws vary by state and city, it is essential that you also work with an</w:t>
    </w:r>
    <w:r w:rsidRPr="00DE290A">
      <w:rPr>
        <w:i/>
        <w:iCs/>
      </w:rPr>
      <w:t xml:space="preserve"> </w:t>
    </w:r>
    <w:r w:rsidRPr="00DE290A">
      <w:rPr>
        <w:i/>
        <w:iCs/>
        <w:color w:val="3C4043"/>
        <w:shd w:val="clear" w:color="auto" w:fill="FFFFFF"/>
      </w:rPr>
      <w:t>attorney to ensure that your protocols are legally compliant.</w:t>
    </w:r>
    <w:r w:rsidRPr="00DE290A">
      <w:rPr>
        <w:i/>
        <w:iCs/>
      </w:rPr>
      <w:t xml:space="preserve"> </w:t>
    </w:r>
  </w:p>
  <w:p w14:paraId="2535053A" w14:textId="03C9774C" w:rsidR="007C38D8" w:rsidRPr="00DE290A" w:rsidRDefault="007C38D8" w:rsidP="00C91E6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D"/>
    <w:multiLevelType w:val="multilevel"/>
    <w:tmpl w:val="5C6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43B9"/>
    <w:multiLevelType w:val="multilevel"/>
    <w:tmpl w:val="AF34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83F30"/>
    <w:multiLevelType w:val="multilevel"/>
    <w:tmpl w:val="B9E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D7CA3"/>
    <w:multiLevelType w:val="multilevel"/>
    <w:tmpl w:val="B00C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03280"/>
    <w:multiLevelType w:val="multilevel"/>
    <w:tmpl w:val="372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1760A"/>
    <w:multiLevelType w:val="multilevel"/>
    <w:tmpl w:val="747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36A5E"/>
    <w:multiLevelType w:val="multilevel"/>
    <w:tmpl w:val="D3C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351CA"/>
    <w:multiLevelType w:val="multilevel"/>
    <w:tmpl w:val="E0A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87319"/>
    <w:multiLevelType w:val="multilevel"/>
    <w:tmpl w:val="CBA6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C2B36"/>
    <w:multiLevelType w:val="multilevel"/>
    <w:tmpl w:val="DD4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5100D"/>
    <w:multiLevelType w:val="multilevel"/>
    <w:tmpl w:val="F22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9191B"/>
    <w:multiLevelType w:val="multilevel"/>
    <w:tmpl w:val="A3E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42AF5"/>
    <w:multiLevelType w:val="multilevel"/>
    <w:tmpl w:val="4D38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16AC2"/>
    <w:multiLevelType w:val="multilevel"/>
    <w:tmpl w:val="D84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72699"/>
    <w:multiLevelType w:val="multilevel"/>
    <w:tmpl w:val="D120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04A0D"/>
    <w:multiLevelType w:val="multilevel"/>
    <w:tmpl w:val="2A8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1316F"/>
    <w:multiLevelType w:val="multilevel"/>
    <w:tmpl w:val="7B8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A0346"/>
    <w:multiLevelType w:val="multilevel"/>
    <w:tmpl w:val="92F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D8"/>
    <w:rsid w:val="00045C40"/>
    <w:rsid w:val="000800D8"/>
    <w:rsid w:val="000875B2"/>
    <w:rsid w:val="000A50D4"/>
    <w:rsid w:val="000A6842"/>
    <w:rsid w:val="00282F1B"/>
    <w:rsid w:val="00470563"/>
    <w:rsid w:val="00571338"/>
    <w:rsid w:val="007C38D8"/>
    <w:rsid w:val="007F0736"/>
    <w:rsid w:val="009954ED"/>
    <w:rsid w:val="00A03617"/>
    <w:rsid w:val="00A56F3F"/>
    <w:rsid w:val="00A67A2D"/>
    <w:rsid w:val="00AA5EC4"/>
    <w:rsid w:val="00B86112"/>
    <w:rsid w:val="00B86AB6"/>
    <w:rsid w:val="00C65D1F"/>
    <w:rsid w:val="00C91E67"/>
    <w:rsid w:val="00CD0F8D"/>
    <w:rsid w:val="00DE290A"/>
    <w:rsid w:val="00E41C09"/>
    <w:rsid w:val="00E80354"/>
    <w:rsid w:val="00EC6977"/>
    <w:rsid w:val="00F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E9769"/>
  <w15:chartTrackingRefBased/>
  <w15:docId w15:val="{EBA5ECC4-B0AC-45D1-AE05-F402974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D8"/>
  </w:style>
  <w:style w:type="paragraph" w:styleId="Footer">
    <w:name w:val="footer"/>
    <w:basedOn w:val="Normal"/>
    <w:link w:val="Foot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D8"/>
  </w:style>
  <w:style w:type="paragraph" w:styleId="NormalWeb">
    <w:name w:val="Normal (Web)"/>
    <w:basedOn w:val="Normal"/>
    <w:uiPriority w:val="99"/>
    <w:unhideWhenUsed/>
    <w:rsid w:val="007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6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6F3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861">
          <w:marLeft w:val="-1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B834-CF87-4FB7-A056-06A6B924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Belasco</dc:creator>
  <cp:keywords/>
  <dc:description/>
  <cp:lastModifiedBy>larisa@jewishsacredspaces.org</cp:lastModifiedBy>
  <cp:revision>3</cp:revision>
  <dcterms:created xsi:type="dcterms:W3CDTF">2022-03-21T14:50:00Z</dcterms:created>
  <dcterms:modified xsi:type="dcterms:W3CDTF">2022-03-21T14:50:00Z</dcterms:modified>
</cp:coreProperties>
</file>