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61764E28" w:rsidR="00DE290A" w:rsidRPr="00DE290A" w:rsidRDefault="009954ED" w:rsidP="00DE290A">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Prohibited Conduct</w:t>
      </w:r>
    </w:p>
    <w:p w14:paraId="605CB6EC" w14:textId="325C76D6" w:rsidR="00DE290A" w:rsidRDefault="009954ED" w:rsidP="00DE290A">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Bullying</w:t>
      </w:r>
    </w:p>
    <w:p w14:paraId="7BB43A51" w14:textId="77777777" w:rsidR="006E3E66" w:rsidRPr="006E3E66" w:rsidRDefault="006E3E66" w:rsidP="006E3E66">
      <w:pPr>
        <w:spacing w:after="0" w:line="240" w:lineRule="auto"/>
        <w:jc w:val="center"/>
        <w:rPr>
          <w:rFonts w:ascii="Times New Roman" w:eastAsia="Times New Roman" w:hAnsi="Times New Roman" w:cs="Times New Roman"/>
          <w:sz w:val="36"/>
          <w:szCs w:val="36"/>
        </w:rPr>
      </w:pPr>
      <w:r w:rsidRPr="006E3E66">
        <w:rPr>
          <w:rFonts w:ascii="Times New Roman" w:eastAsia="Times New Roman" w:hAnsi="Times New Roman" w:cs="Times New Roman"/>
          <w:b/>
          <w:bCs/>
          <w:color w:val="000000"/>
          <w:sz w:val="36"/>
          <w:szCs w:val="36"/>
        </w:rPr>
        <w:t>Comprehensive Bullying Policy</w:t>
      </w:r>
    </w:p>
    <w:p w14:paraId="2047C098" w14:textId="77777777" w:rsidR="006E3E66" w:rsidRPr="00DE290A" w:rsidRDefault="006E3E66" w:rsidP="00DE290A">
      <w:pPr>
        <w:jc w:val="center"/>
        <w:rPr>
          <w:rFonts w:ascii="Times New Roman" w:hAnsi="Times New Roman" w:cs="Times New Roman"/>
          <w:b/>
          <w:bCs/>
          <w:color w:val="000000" w:themeColor="text1"/>
          <w:sz w:val="36"/>
          <w:szCs w:val="36"/>
        </w:rPr>
      </w:pPr>
    </w:p>
    <w:p w14:paraId="4F14154C" w14:textId="77777777" w:rsidR="00DE290A" w:rsidRDefault="00DE290A">
      <w:pPr>
        <w:rPr>
          <w:rFonts w:ascii="Times New Roman" w:hAnsi="Times New Roman" w:cs="Times New Roman"/>
          <w:i/>
          <w:iCs/>
          <w:color w:val="000000"/>
          <w:sz w:val="32"/>
          <w:szCs w:val="32"/>
        </w:rPr>
      </w:pPr>
    </w:p>
    <w:p w14:paraId="3176ACF4" w14:textId="2DD70384" w:rsidR="007119D3" w:rsidRPr="00DE290A" w:rsidRDefault="009954ED">
      <w:pPr>
        <w:rPr>
          <w:rFonts w:ascii="Times New Roman" w:hAnsi="Times New Roman" w:cs="Times New Roman"/>
          <w:i/>
          <w:iCs/>
          <w:color w:val="000000"/>
          <w:sz w:val="32"/>
          <w:szCs w:val="32"/>
        </w:rPr>
      </w:pPr>
      <w:r>
        <w:rPr>
          <w:rFonts w:ascii="Times New Roman" w:hAnsi="Times New Roman" w:cs="Times New Roman"/>
          <w:i/>
          <w:iCs/>
          <w:color w:val="000000"/>
          <w:sz w:val="32"/>
          <w:szCs w:val="32"/>
        </w:rPr>
        <w:t>Sample Policy Language:</w:t>
      </w:r>
    </w:p>
    <w:p w14:paraId="579509A8"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0BA04402" w14:textId="77777777"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u w:val="single"/>
        </w:rPr>
        <w:t>BULLYING</w:t>
      </w:r>
    </w:p>
    <w:p w14:paraId="1E5DA944"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0A335373" w14:textId="77777777"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[Organization] defines bullying as repeated or targeted mistreatment of others that includes one or more of the following behaviors or, in the determination of [Organization], similar conduct. </w:t>
      </w:r>
    </w:p>
    <w:p w14:paraId="6E1509AA"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571A856D" w14:textId="10B7BE44"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 xml:space="preserve">Behavior can be considered bullying even if it occurs one time (e.g., such as with severe behavior), or is not severe, but its persistent nature has the effect of harming the individual physically, </w:t>
      </w:r>
      <w:proofErr w:type="gramStart"/>
      <w:r w:rsidRPr="009954ED">
        <w:rPr>
          <w:rFonts w:ascii="Times New Roman" w:eastAsia="Times New Roman" w:hAnsi="Times New Roman" w:cs="Times New Roman"/>
          <w:color w:val="3C78D8"/>
          <w:sz w:val="24"/>
          <w:szCs w:val="24"/>
        </w:rPr>
        <w:t>mentally</w:t>
      </w:r>
      <w:proofErr w:type="gramEnd"/>
      <w:r w:rsidRPr="009954ED">
        <w:rPr>
          <w:rFonts w:ascii="Times New Roman" w:eastAsia="Times New Roman" w:hAnsi="Times New Roman" w:cs="Times New Roman"/>
          <w:color w:val="3C78D8"/>
          <w:sz w:val="24"/>
          <w:szCs w:val="24"/>
        </w:rPr>
        <w:t xml:space="preserve"> or emotionally. Examples include:</w:t>
      </w:r>
      <w:r w:rsidRPr="009954ED">
        <w:rPr>
          <w:rFonts w:ascii="Times New Roman" w:eastAsia="Times New Roman" w:hAnsi="Times New Roman" w:cs="Times New Roman"/>
          <w:sz w:val="24"/>
          <w:szCs w:val="24"/>
        </w:rPr>
        <w:br/>
      </w:r>
    </w:p>
    <w:p w14:paraId="2F7D908C" w14:textId="77777777" w:rsidR="009954ED" w:rsidRPr="009954ED" w:rsidRDefault="009954ED" w:rsidP="009954ED">
      <w:pPr>
        <w:numPr>
          <w:ilvl w:val="0"/>
          <w:numId w:val="3"/>
        </w:numPr>
        <w:spacing w:after="0" w:line="240" w:lineRule="auto"/>
        <w:textAlignment w:val="baseline"/>
        <w:rPr>
          <w:rFonts w:ascii="Times New Roman" w:eastAsia="Times New Roman" w:hAnsi="Times New Roman" w:cs="Times New Roman"/>
          <w:color w:val="3C78D8"/>
          <w:sz w:val="24"/>
          <w:szCs w:val="24"/>
        </w:rPr>
      </w:pPr>
      <w:r w:rsidRPr="009954ED">
        <w:rPr>
          <w:rFonts w:ascii="Times New Roman" w:eastAsia="Times New Roman" w:hAnsi="Times New Roman" w:cs="Times New Roman"/>
          <w:color w:val="3C78D8"/>
          <w:sz w:val="24"/>
          <w:szCs w:val="24"/>
        </w:rPr>
        <w:t>Physical intimidation, such as invading someone’s space or standing over someone </w:t>
      </w:r>
    </w:p>
    <w:p w14:paraId="7F1F1E8D" w14:textId="678FC7A2" w:rsidR="009954ED" w:rsidRDefault="009954ED" w:rsidP="009954ED">
      <w:pPr>
        <w:numPr>
          <w:ilvl w:val="0"/>
          <w:numId w:val="3"/>
        </w:numPr>
        <w:spacing w:after="0" w:line="240" w:lineRule="auto"/>
        <w:textAlignment w:val="baseline"/>
        <w:rPr>
          <w:rFonts w:ascii="Times New Roman" w:eastAsia="Times New Roman" w:hAnsi="Times New Roman" w:cs="Times New Roman"/>
          <w:color w:val="3C78D8"/>
          <w:sz w:val="24"/>
          <w:szCs w:val="24"/>
        </w:rPr>
      </w:pPr>
      <w:r w:rsidRPr="009954ED">
        <w:rPr>
          <w:rFonts w:ascii="Times New Roman" w:eastAsia="Times New Roman" w:hAnsi="Times New Roman" w:cs="Times New Roman"/>
          <w:color w:val="3C78D8"/>
          <w:sz w:val="24"/>
          <w:szCs w:val="24"/>
        </w:rPr>
        <w:t>Psychological or emotional abuse, such as humiliating, controlling, isolating, frightening, or gaslighting</w:t>
      </w:r>
    </w:p>
    <w:p w14:paraId="11EA8F96" w14:textId="59A87486" w:rsidR="00C26897" w:rsidRPr="009954ED" w:rsidRDefault="00C26897" w:rsidP="009954ED">
      <w:pPr>
        <w:numPr>
          <w:ilvl w:val="0"/>
          <w:numId w:val="3"/>
        </w:numPr>
        <w:spacing w:after="0" w:line="240" w:lineRule="auto"/>
        <w:textAlignment w:val="baseline"/>
        <w:rPr>
          <w:rFonts w:ascii="Times New Roman" w:eastAsia="Times New Roman" w:hAnsi="Times New Roman" w:cs="Times New Roman"/>
          <w:color w:val="3C78D8"/>
          <w:sz w:val="24"/>
          <w:szCs w:val="24"/>
        </w:rPr>
      </w:pPr>
      <w:r w:rsidRPr="00C26897">
        <w:rPr>
          <w:rFonts w:ascii="Times New Roman" w:eastAsia="Times New Roman" w:hAnsi="Times New Roman" w:cs="Times New Roman"/>
          <w:color w:val="3C78D8"/>
          <w:sz w:val="24"/>
          <w:szCs w:val="24"/>
        </w:rPr>
        <w:t>Verbal abuse including name calling, mocking, or directing profanity towards someone</w:t>
      </w:r>
    </w:p>
    <w:p w14:paraId="67E4034D" w14:textId="77777777" w:rsidR="009954ED" w:rsidRPr="009954ED" w:rsidRDefault="009954ED" w:rsidP="009954ED">
      <w:pPr>
        <w:numPr>
          <w:ilvl w:val="0"/>
          <w:numId w:val="3"/>
        </w:numPr>
        <w:spacing w:after="0" w:line="240" w:lineRule="auto"/>
        <w:textAlignment w:val="baseline"/>
        <w:rPr>
          <w:rFonts w:ascii="Times New Roman" w:eastAsia="Times New Roman" w:hAnsi="Times New Roman" w:cs="Times New Roman"/>
          <w:color w:val="3C78D8"/>
          <w:sz w:val="24"/>
          <w:szCs w:val="24"/>
        </w:rPr>
      </w:pPr>
      <w:r w:rsidRPr="009954ED">
        <w:rPr>
          <w:rFonts w:ascii="Times New Roman" w:eastAsia="Times New Roman" w:hAnsi="Times New Roman" w:cs="Times New Roman"/>
          <w:color w:val="3C78D8"/>
          <w:sz w:val="24"/>
          <w:szCs w:val="24"/>
        </w:rPr>
        <w:t>Written or electronic abuse (e.g., social media or cyber bullying)</w:t>
      </w:r>
    </w:p>
    <w:p w14:paraId="315F9962" w14:textId="77777777" w:rsidR="009954ED" w:rsidRPr="009954ED" w:rsidRDefault="009954ED" w:rsidP="009954ED">
      <w:pPr>
        <w:numPr>
          <w:ilvl w:val="0"/>
          <w:numId w:val="3"/>
        </w:numPr>
        <w:spacing w:after="0" w:line="240" w:lineRule="auto"/>
        <w:textAlignment w:val="baseline"/>
        <w:rPr>
          <w:rFonts w:ascii="Times New Roman" w:eastAsia="Times New Roman" w:hAnsi="Times New Roman" w:cs="Times New Roman"/>
          <w:color w:val="3C78D8"/>
          <w:sz w:val="24"/>
          <w:szCs w:val="24"/>
        </w:rPr>
      </w:pPr>
      <w:r w:rsidRPr="009954ED">
        <w:rPr>
          <w:rFonts w:ascii="Times New Roman" w:eastAsia="Times New Roman" w:hAnsi="Times New Roman" w:cs="Times New Roman"/>
          <w:color w:val="3C78D8"/>
          <w:sz w:val="24"/>
          <w:szCs w:val="24"/>
        </w:rPr>
        <w:t>Undermining or intentionally interfering with someone’s work or participation in programs or services</w:t>
      </w:r>
    </w:p>
    <w:p w14:paraId="5510340A"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69A935C1" w14:textId="77777777"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 xml:space="preserve">[Organization] prohibits </w:t>
      </w:r>
      <w:proofErr w:type="gramStart"/>
      <w:r w:rsidRPr="009954ED">
        <w:rPr>
          <w:rFonts w:ascii="Times New Roman" w:eastAsia="Times New Roman" w:hAnsi="Times New Roman" w:cs="Times New Roman"/>
          <w:color w:val="3C78D8"/>
          <w:sz w:val="24"/>
          <w:szCs w:val="24"/>
        </w:rPr>
        <w:t>any and all</w:t>
      </w:r>
      <w:proofErr w:type="gramEnd"/>
      <w:r w:rsidRPr="009954ED">
        <w:rPr>
          <w:rFonts w:ascii="Times New Roman" w:eastAsia="Times New Roman" w:hAnsi="Times New Roman" w:cs="Times New Roman"/>
          <w:color w:val="3C78D8"/>
          <w:sz w:val="24"/>
          <w:szCs w:val="24"/>
        </w:rPr>
        <w:t xml:space="preserve"> conduct that may reasonably be interpreted as bullying behavior under this Policy, whether or not it rises to the level of a legal violation. </w:t>
      </w:r>
    </w:p>
    <w:p w14:paraId="1B8009F4"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1A0A8B24" w14:textId="77777777"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Reasonable and transparent supervisory practices, including performance management and discipline, are not, by themselves, bullying. </w:t>
      </w:r>
    </w:p>
    <w:p w14:paraId="2188B215"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1424867B" w14:textId="77777777" w:rsidR="009954ED" w:rsidRPr="000A6842" w:rsidRDefault="009954ED" w:rsidP="009954ED">
      <w:pPr>
        <w:spacing w:after="0" w:line="240" w:lineRule="auto"/>
        <w:rPr>
          <w:rFonts w:ascii="Times New Roman" w:eastAsia="Times New Roman" w:hAnsi="Times New Roman" w:cs="Times New Roman"/>
          <w:sz w:val="24"/>
          <w:szCs w:val="24"/>
        </w:rPr>
      </w:pPr>
      <w:r w:rsidRPr="000A6842">
        <w:rPr>
          <w:rFonts w:ascii="Times New Roman" w:eastAsia="Times New Roman" w:hAnsi="Times New Roman" w:cs="Times New Roman"/>
          <w:b/>
          <w:bCs/>
          <w:color w:val="000000"/>
          <w:sz w:val="24"/>
          <w:szCs w:val="24"/>
          <w:shd w:val="clear" w:color="auto" w:fill="FFFFFF"/>
        </w:rPr>
        <w:t>Option 2: Addition to Anti-Harassment Policy </w:t>
      </w:r>
    </w:p>
    <w:p w14:paraId="5847CEA9"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55D00927" w14:textId="5EE81B75"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 xml:space="preserve">[Organization] prohibits all forms of harassment, whether based on an individual’s identity or not. When such mistreatment is not directed at a person because of their identity, this behavior is referred to as bullying, and though not prohibited by law in most states or on the Federal level, it </w:t>
      </w:r>
      <w:r w:rsidRPr="009954ED">
        <w:rPr>
          <w:rFonts w:ascii="Times New Roman" w:eastAsia="Times New Roman" w:hAnsi="Times New Roman" w:cs="Times New Roman"/>
          <w:color w:val="3C78D8"/>
          <w:sz w:val="24"/>
          <w:szCs w:val="24"/>
        </w:rPr>
        <w:lastRenderedPageBreak/>
        <w:t xml:space="preserve">is prohibited by [Organization], and subject to the same terms described in the </w:t>
      </w:r>
      <w:r w:rsidRPr="009954ED">
        <w:rPr>
          <w:rFonts w:ascii="Times New Roman" w:eastAsia="Times New Roman" w:hAnsi="Times New Roman" w:cs="Times New Roman"/>
          <w:i/>
          <w:iCs/>
          <w:color w:val="3C78D8"/>
          <w:sz w:val="24"/>
          <w:szCs w:val="24"/>
        </w:rPr>
        <w:t>Discrimination</w:t>
      </w:r>
      <w:r w:rsidRPr="009954ED">
        <w:rPr>
          <w:rFonts w:ascii="Times New Roman" w:eastAsia="Times New Roman" w:hAnsi="Times New Roman" w:cs="Times New Roman"/>
          <w:color w:val="3C78D8"/>
          <w:sz w:val="24"/>
          <w:szCs w:val="24"/>
        </w:rPr>
        <w:t xml:space="preserve"> and </w:t>
      </w:r>
      <w:r w:rsidRPr="009954ED">
        <w:rPr>
          <w:rFonts w:ascii="Times New Roman" w:eastAsia="Times New Roman" w:hAnsi="Times New Roman" w:cs="Times New Roman"/>
          <w:i/>
          <w:iCs/>
          <w:color w:val="3C78D8"/>
          <w:sz w:val="24"/>
          <w:szCs w:val="24"/>
        </w:rPr>
        <w:t>Harassment</w:t>
      </w:r>
      <w:r w:rsidRPr="009954ED">
        <w:rPr>
          <w:rFonts w:ascii="Times New Roman" w:eastAsia="Times New Roman" w:hAnsi="Times New Roman" w:cs="Times New Roman"/>
          <w:color w:val="3C78D8"/>
          <w:sz w:val="24"/>
          <w:szCs w:val="24"/>
        </w:rPr>
        <w:t xml:space="preserve"> sections above.</w:t>
      </w:r>
    </w:p>
    <w:p w14:paraId="28FBFC41" w14:textId="77777777" w:rsidR="009954ED" w:rsidRPr="009954ED" w:rsidRDefault="009954ED" w:rsidP="009954ED">
      <w:pPr>
        <w:spacing w:after="0" w:line="240" w:lineRule="auto"/>
        <w:rPr>
          <w:rFonts w:ascii="Times New Roman" w:eastAsia="Times New Roman" w:hAnsi="Times New Roman" w:cs="Times New Roman"/>
          <w:sz w:val="24"/>
          <w:szCs w:val="24"/>
        </w:rPr>
      </w:pPr>
    </w:p>
    <w:p w14:paraId="66091058" w14:textId="77777777" w:rsidR="009954ED" w:rsidRPr="009954ED" w:rsidRDefault="009954ED" w:rsidP="009954ED">
      <w:pPr>
        <w:spacing w:after="0" w:line="240" w:lineRule="auto"/>
        <w:rPr>
          <w:rFonts w:ascii="Times New Roman" w:eastAsia="Times New Roman" w:hAnsi="Times New Roman" w:cs="Times New Roman"/>
          <w:sz w:val="24"/>
          <w:szCs w:val="24"/>
        </w:rPr>
      </w:pPr>
      <w:r w:rsidRPr="009954ED">
        <w:rPr>
          <w:rFonts w:ascii="Times New Roman" w:eastAsia="Times New Roman" w:hAnsi="Times New Roman" w:cs="Times New Roman"/>
          <w:color w:val="3C78D8"/>
          <w:sz w:val="24"/>
          <w:szCs w:val="24"/>
        </w:rPr>
        <w:t xml:space="preserve">Reasonable and transparent supervisory practices, including performance management or reviews, work assignments, coaching, and disciplinary actions, are not, by themselves, bullying. </w:t>
      </w:r>
    </w:p>
    <w:p w14:paraId="14864053" w14:textId="7D5E7DD9" w:rsidR="00DE290A" w:rsidRPr="00E80354" w:rsidRDefault="00DE290A" w:rsidP="00045C40">
      <w:pPr>
        <w:pStyle w:val="NormalWeb"/>
        <w:spacing w:before="0" w:beforeAutospacing="0" w:after="0" w:afterAutospacing="0"/>
        <w:rPr>
          <w:color w:val="000000"/>
          <w:shd w:val="clear" w:color="auto" w:fill="FFFFFF"/>
        </w:rPr>
      </w:pPr>
    </w:p>
    <w:p w14:paraId="2D0EFBE6" w14:textId="7C2116C4" w:rsidR="00DE290A" w:rsidRPr="00E80354" w:rsidRDefault="00DE290A" w:rsidP="00045C40">
      <w:pPr>
        <w:pStyle w:val="NormalWeb"/>
        <w:spacing w:before="0" w:beforeAutospacing="0" w:after="0" w:afterAutospacing="0"/>
      </w:pPr>
      <w:r w:rsidRPr="00E80354">
        <w:rPr>
          <w:color w:val="000000"/>
          <w:shd w:val="clear" w:color="auto" w:fill="FFFFFF"/>
        </w:rPr>
        <w:t>Have a great policy you want to share? Email Keilim@JewishSacredSpaces.org.</w:t>
      </w:r>
    </w:p>
    <w:sectPr w:rsidR="00DE290A" w:rsidRPr="00E803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060E" w14:textId="77777777" w:rsidR="00291C9E" w:rsidRDefault="00291C9E" w:rsidP="007C38D8">
      <w:pPr>
        <w:spacing w:after="0" w:line="240" w:lineRule="auto"/>
      </w:pPr>
      <w:r>
        <w:separator/>
      </w:r>
    </w:p>
  </w:endnote>
  <w:endnote w:type="continuationSeparator" w:id="0">
    <w:p w14:paraId="7F9EEE69" w14:textId="77777777" w:rsidR="00291C9E" w:rsidRDefault="00291C9E"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416BC818">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3257" w14:textId="77777777" w:rsidR="00291C9E" w:rsidRDefault="00291C9E" w:rsidP="007C38D8">
      <w:pPr>
        <w:spacing w:after="0" w:line="240" w:lineRule="auto"/>
      </w:pPr>
      <w:r>
        <w:separator/>
      </w:r>
    </w:p>
  </w:footnote>
  <w:footnote w:type="continuationSeparator" w:id="0">
    <w:p w14:paraId="52DE4D09" w14:textId="77777777" w:rsidR="00291C9E" w:rsidRDefault="00291C9E" w:rsidP="007C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w:t>
    </w:r>
    <w:proofErr w:type="gramStart"/>
    <w:r w:rsidRPr="00DE290A">
      <w:rPr>
        <w:i/>
        <w:iCs/>
        <w:color w:val="333E49"/>
        <w:shd w:val="clear" w:color="auto" w:fill="FFFFFF"/>
      </w:rPr>
      <w:t>take into account</w:t>
    </w:r>
    <w:proofErr w:type="gramEnd"/>
    <w:r w:rsidRPr="00DE290A">
      <w:rPr>
        <w:i/>
        <w:iCs/>
        <w:color w:val="333E49"/>
        <w:shd w:val="clear" w:color="auto" w:fill="FFFFFF"/>
      </w:rPr>
      <w:t xml:space="preserve">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760A"/>
    <w:multiLevelType w:val="multilevel"/>
    <w:tmpl w:val="747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04A0D"/>
    <w:multiLevelType w:val="multilevel"/>
    <w:tmpl w:val="2A8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1316F"/>
    <w:multiLevelType w:val="multilevel"/>
    <w:tmpl w:val="7B8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A0346"/>
    <w:multiLevelType w:val="multilevel"/>
    <w:tmpl w:val="92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0A6842"/>
    <w:rsid w:val="002103F6"/>
    <w:rsid w:val="00282F1B"/>
    <w:rsid w:val="00291C9E"/>
    <w:rsid w:val="002F7921"/>
    <w:rsid w:val="004B2DBB"/>
    <w:rsid w:val="00571338"/>
    <w:rsid w:val="006E3E66"/>
    <w:rsid w:val="0075494E"/>
    <w:rsid w:val="007C38D8"/>
    <w:rsid w:val="009954ED"/>
    <w:rsid w:val="00A03617"/>
    <w:rsid w:val="00A67A2D"/>
    <w:rsid w:val="00AA5EC4"/>
    <w:rsid w:val="00B86112"/>
    <w:rsid w:val="00C26897"/>
    <w:rsid w:val="00C91E67"/>
    <w:rsid w:val="00CD0F8D"/>
    <w:rsid w:val="00DE290A"/>
    <w:rsid w:val="00E8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2359">
      <w:bodyDiv w:val="1"/>
      <w:marLeft w:val="0"/>
      <w:marRight w:val="0"/>
      <w:marTop w:val="0"/>
      <w:marBottom w:val="0"/>
      <w:divBdr>
        <w:top w:val="none" w:sz="0" w:space="0" w:color="auto"/>
        <w:left w:val="none" w:sz="0" w:space="0" w:color="auto"/>
        <w:bottom w:val="none" w:sz="0" w:space="0" w:color="auto"/>
        <w:right w:val="none" w:sz="0" w:space="0" w:color="auto"/>
      </w:divBdr>
    </w:div>
    <w:div w:id="706419652">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1512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Judith Belasco</cp:lastModifiedBy>
  <cp:revision>2</cp:revision>
  <dcterms:created xsi:type="dcterms:W3CDTF">2022-03-21T23:58:00Z</dcterms:created>
  <dcterms:modified xsi:type="dcterms:W3CDTF">2022-03-21T23:58:00Z</dcterms:modified>
</cp:coreProperties>
</file>